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6B" w:rsidRPr="007E057A" w:rsidRDefault="009A0E6B" w:rsidP="007E057A">
      <w:pPr>
        <w:jc w:val="center"/>
        <w:rPr>
          <w:b/>
        </w:rPr>
      </w:pPr>
      <w:bookmarkStart w:id="0" w:name="_GoBack"/>
      <w:bookmarkEnd w:id="0"/>
      <w:r w:rsidRPr="007E057A">
        <w:rPr>
          <w:b/>
        </w:rPr>
        <w:t>Job Announcement</w:t>
      </w:r>
    </w:p>
    <w:p w:rsidR="009A0E6B" w:rsidRDefault="009A0E6B" w:rsidP="007E057A">
      <w:pPr>
        <w:jc w:val="center"/>
      </w:pPr>
    </w:p>
    <w:p w:rsidR="009A0E6B" w:rsidRPr="007E057A" w:rsidRDefault="009A0E6B" w:rsidP="007E057A">
      <w:pPr>
        <w:jc w:val="center"/>
        <w:rPr>
          <w:b/>
        </w:rPr>
      </w:pPr>
      <w:r w:rsidRPr="007E057A">
        <w:rPr>
          <w:b/>
        </w:rPr>
        <w:t>Specialist – Basic Skills, ESL, and Curriculum Development</w:t>
      </w:r>
    </w:p>
    <w:p w:rsidR="007E057A" w:rsidRDefault="007E057A" w:rsidP="007E057A">
      <w:pPr>
        <w:jc w:val="center"/>
      </w:pPr>
      <w:r>
        <w:t>Chancellor’s Office, California Community Colleges</w:t>
      </w:r>
    </w:p>
    <w:p w:rsidR="007E057A" w:rsidRDefault="007E057A" w:rsidP="007E057A">
      <w:pPr>
        <w:jc w:val="center"/>
      </w:pPr>
      <w:r>
        <w:t>1102 Q Street, Sacramento, CA 95811-6549</w:t>
      </w:r>
    </w:p>
    <w:p w:rsidR="009A0E6B" w:rsidRDefault="009A0E6B" w:rsidP="007E057A">
      <w:pPr>
        <w:jc w:val="center"/>
      </w:pPr>
      <w:r>
        <w:t>Inter-Jurisdictional Exchange</w:t>
      </w:r>
    </w:p>
    <w:p w:rsidR="009A0E6B" w:rsidRDefault="00931E15" w:rsidP="007E057A">
      <w:pPr>
        <w:jc w:val="center"/>
      </w:pPr>
      <w:r>
        <w:t>11</w:t>
      </w:r>
      <w:r w:rsidR="009A0E6B">
        <w:t xml:space="preserve">-Month Assignment: </w:t>
      </w:r>
      <w:r>
        <w:t>August</w:t>
      </w:r>
      <w:r w:rsidR="009A0E6B">
        <w:t xml:space="preserve"> 1, 2012 to June 30, 2013</w:t>
      </w:r>
    </w:p>
    <w:p w:rsidR="009A0E6B" w:rsidRDefault="009A0E6B"/>
    <w:p w:rsidR="00E11004" w:rsidRDefault="009A0E6B">
      <w:r>
        <w:t xml:space="preserve">The Academic Affairs Division is seeking a </w:t>
      </w:r>
      <w:r w:rsidRPr="007E057A">
        <w:t>faculty</w:t>
      </w:r>
      <w:r>
        <w:t xml:space="preserve"> member</w:t>
      </w:r>
      <w:r w:rsidR="00E11004">
        <w:t xml:space="preserve"> or dean</w:t>
      </w:r>
      <w:r w:rsidR="00D15ECE">
        <w:t xml:space="preserve"> to serve as a specialist to oversee system efforts related to basic skills and English as a Second Language. </w:t>
      </w:r>
    </w:p>
    <w:p w:rsidR="00E11004" w:rsidRDefault="00E11004"/>
    <w:p w:rsidR="00E11004" w:rsidRDefault="00E11004">
      <w:r>
        <w:t xml:space="preserve">This appointment is done through the Inter-Jurisdictional Exchange Program, which allows a </w:t>
      </w:r>
      <w:r w:rsidR="00931E15">
        <w:t xml:space="preserve">full-time </w:t>
      </w:r>
      <w:r w:rsidRPr="007E057A">
        <w:t>faculty</w:t>
      </w:r>
      <w:r>
        <w:t xml:space="preserve"> member or dean to remain on district salary and benefits while working at the Chancellor’s Office.  In essence, the Chancellor’s Office reimburses the district for use of the faculty member</w:t>
      </w:r>
      <w:r w:rsidR="007E057A">
        <w:t xml:space="preserve"> or dean</w:t>
      </w:r>
      <w:r>
        <w:t>’s time.</w:t>
      </w:r>
    </w:p>
    <w:p w:rsidR="00E11004" w:rsidRDefault="00E11004"/>
    <w:p w:rsidR="00E11004" w:rsidRDefault="007E057A">
      <w:r>
        <w:t>The</w:t>
      </w:r>
      <w:r w:rsidR="00E11004">
        <w:t xml:space="preserve"> Chancellor’s Office is not able to provide reimbursement for travel or living expenses incurred as a part of assuming this position.</w:t>
      </w:r>
    </w:p>
    <w:p w:rsidR="00E11004" w:rsidRDefault="00E11004"/>
    <w:p w:rsidR="00E11004" w:rsidRPr="00E11004" w:rsidRDefault="00E11004">
      <w:pPr>
        <w:rPr>
          <w:b/>
        </w:rPr>
      </w:pPr>
      <w:r w:rsidRPr="00E11004">
        <w:rPr>
          <w:b/>
        </w:rPr>
        <w:t>Responsibilities</w:t>
      </w:r>
    </w:p>
    <w:p w:rsidR="00E11004" w:rsidRDefault="00E11004"/>
    <w:p w:rsidR="009A0E6B" w:rsidRDefault="00D15ECE">
      <w:r>
        <w:t>The specialist’s responsibilities include:</w:t>
      </w:r>
    </w:p>
    <w:p w:rsidR="00D15ECE" w:rsidRDefault="00D15ECE" w:rsidP="00D15ECE">
      <w:pPr>
        <w:pStyle w:val="ListParagraph"/>
        <w:numPr>
          <w:ilvl w:val="0"/>
          <w:numId w:val="1"/>
        </w:numPr>
      </w:pPr>
      <w:r>
        <w:t>Oversight of the ESL/Basic Skills Allocation to the colleges</w:t>
      </w:r>
    </w:p>
    <w:p w:rsidR="00D15ECE" w:rsidRDefault="00D15ECE" w:rsidP="00D15ECE">
      <w:pPr>
        <w:pStyle w:val="ListParagraph"/>
        <w:numPr>
          <w:ilvl w:val="1"/>
          <w:numId w:val="1"/>
        </w:numPr>
      </w:pPr>
      <w:r>
        <w:t>Development of reporting forms</w:t>
      </w:r>
    </w:p>
    <w:p w:rsidR="00D15ECE" w:rsidRDefault="00D15ECE" w:rsidP="00D15ECE">
      <w:pPr>
        <w:pStyle w:val="ListParagraph"/>
        <w:numPr>
          <w:ilvl w:val="1"/>
          <w:numId w:val="1"/>
        </w:numPr>
      </w:pPr>
      <w:r>
        <w:t>Monitoring compliance with acceptable uses of the allocation</w:t>
      </w:r>
    </w:p>
    <w:p w:rsidR="00D15ECE" w:rsidRDefault="00D15ECE" w:rsidP="00D15ECE">
      <w:pPr>
        <w:pStyle w:val="ListParagraph"/>
        <w:numPr>
          <w:ilvl w:val="1"/>
          <w:numId w:val="1"/>
        </w:numPr>
      </w:pPr>
      <w:r>
        <w:t>Provision of professional development with regards to local basic skills efforts</w:t>
      </w:r>
    </w:p>
    <w:p w:rsidR="00D15ECE" w:rsidRDefault="00D15ECE" w:rsidP="00D15ECE">
      <w:pPr>
        <w:pStyle w:val="ListParagraph"/>
        <w:numPr>
          <w:ilvl w:val="1"/>
          <w:numId w:val="1"/>
        </w:numPr>
      </w:pPr>
      <w:r>
        <w:t>Annual report to the Board of Governors</w:t>
      </w:r>
    </w:p>
    <w:p w:rsidR="00D15ECE" w:rsidRDefault="00D15ECE" w:rsidP="00D15ECE">
      <w:pPr>
        <w:pStyle w:val="ListParagraph"/>
        <w:numPr>
          <w:ilvl w:val="0"/>
          <w:numId w:val="1"/>
        </w:numPr>
      </w:pPr>
      <w:r>
        <w:t>Oversight of the ESL/Basic Skills Professional Development Grant</w:t>
      </w:r>
    </w:p>
    <w:p w:rsidR="00D15ECE" w:rsidRDefault="00D15ECE" w:rsidP="00D15ECE">
      <w:pPr>
        <w:pStyle w:val="ListParagraph"/>
        <w:numPr>
          <w:ilvl w:val="1"/>
          <w:numId w:val="1"/>
        </w:numPr>
      </w:pPr>
      <w:r>
        <w:t>Regular communication with the professional development grantee, 3CSN</w:t>
      </w:r>
    </w:p>
    <w:p w:rsidR="00D15ECE" w:rsidRDefault="00D15ECE" w:rsidP="00D15ECE">
      <w:pPr>
        <w:pStyle w:val="ListParagraph"/>
        <w:numPr>
          <w:ilvl w:val="1"/>
          <w:numId w:val="1"/>
        </w:numPr>
      </w:pPr>
      <w:r>
        <w:t>Monitoring compliance with acceptable uses of grant funds</w:t>
      </w:r>
    </w:p>
    <w:p w:rsidR="00D15ECE" w:rsidRDefault="00D15ECE" w:rsidP="00D15ECE">
      <w:pPr>
        <w:pStyle w:val="ListParagraph"/>
        <w:numPr>
          <w:ilvl w:val="1"/>
          <w:numId w:val="1"/>
        </w:numPr>
      </w:pPr>
      <w:r>
        <w:t>Annual reports to the Legislature and the Board of Governors</w:t>
      </w:r>
    </w:p>
    <w:p w:rsidR="00D15ECE" w:rsidRDefault="00D15ECE" w:rsidP="00D15ECE">
      <w:pPr>
        <w:pStyle w:val="ListParagraph"/>
        <w:numPr>
          <w:ilvl w:val="0"/>
          <w:numId w:val="1"/>
        </w:numPr>
      </w:pPr>
      <w:r>
        <w:t>Efforts related to curriculum development, particularly in the areas of basic skills and ESL</w:t>
      </w:r>
    </w:p>
    <w:p w:rsidR="00D15ECE" w:rsidRDefault="00D15ECE" w:rsidP="00D15ECE">
      <w:pPr>
        <w:pStyle w:val="ListParagraph"/>
        <w:numPr>
          <w:ilvl w:val="0"/>
          <w:numId w:val="1"/>
        </w:numPr>
      </w:pPr>
      <w:r>
        <w:t>Efforts related to implementation of the Student Success Task Force recommendations, particularly as they relate to basic skills and ESL</w:t>
      </w:r>
    </w:p>
    <w:p w:rsidR="00D15ECE" w:rsidRDefault="00D15ECE" w:rsidP="00D15ECE">
      <w:pPr>
        <w:pStyle w:val="ListParagraph"/>
        <w:numPr>
          <w:ilvl w:val="0"/>
          <w:numId w:val="1"/>
        </w:numPr>
      </w:pPr>
      <w:r>
        <w:t>Other responsibilities related to the particular interests of the individual, e.g. assessment, curricular alignment with K12</w:t>
      </w:r>
    </w:p>
    <w:p w:rsidR="00D15ECE" w:rsidRDefault="00D15ECE" w:rsidP="00D15ECE">
      <w:pPr>
        <w:pStyle w:val="ListParagraph"/>
        <w:numPr>
          <w:ilvl w:val="0"/>
          <w:numId w:val="1"/>
        </w:numPr>
      </w:pPr>
      <w:r>
        <w:t>Other responsibilities as assigned</w:t>
      </w:r>
      <w:r w:rsidR="007E057A">
        <w:t xml:space="preserve"> by the Vice Chancellor</w:t>
      </w:r>
    </w:p>
    <w:p w:rsidR="007E057A" w:rsidRDefault="007E057A" w:rsidP="007E057A"/>
    <w:p w:rsidR="007E057A" w:rsidRDefault="007E057A" w:rsidP="007E057A">
      <w:r>
        <w:t>The specialist will report directly to the Vice Chancellor, Academic Affairs.</w:t>
      </w:r>
    </w:p>
    <w:p w:rsidR="009A0E6B" w:rsidRDefault="009A0E6B"/>
    <w:p w:rsidR="009A0E6B" w:rsidRPr="007E057A" w:rsidRDefault="00E11004">
      <w:pPr>
        <w:rPr>
          <w:b/>
        </w:rPr>
      </w:pPr>
      <w:r w:rsidRPr="007E057A">
        <w:rPr>
          <w:b/>
        </w:rPr>
        <w:t>Application Process</w:t>
      </w:r>
    </w:p>
    <w:p w:rsidR="00E11004" w:rsidRDefault="00E11004"/>
    <w:p w:rsidR="00E11004" w:rsidRDefault="00E11004">
      <w:r>
        <w:t>All interested persons should submit the following:</w:t>
      </w:r>
    </w:p>
    <w:p w:rsidR="00E11004" w:rsidRDefault="00E11004" w:rsidP="00E11004">
      <w:pPr>
        <w:pStyle w:val="ListParagraph"/>
        <w:numPr>
          <w:ilvl w:val="0"/>
          <w:numId w:val="2"/>
        </w:numPr>
      </w:pPr>
      <w:r>
        <w:t xml:space="preserve">A cover letter describing your qualifications, why you are interested in this position, and what your particular interests </w:t>
      </w:r>
      <w:r w:rsidR="007E057A">
        <w:t xml:space="preserve">related to curriculum and instruction </w:t>
      </w:r>
      <w:r>
        <w:t>are</w:t>
      </w:r>
    </w:p>
    <w:p w:rsidR="00E11004" w:rsidRDefault="00E11004" w:rsidP="00E11004">
      <w:pPr>
        <w:pStyle w:val="ListParagraph"/>
        <w:numPr>
          <w:ilvl w:val="0"/>
          <w:numId w:val="2"/>
        </w:numPr>
      </w:pPr>
      <w:r>
        <w:t>A current resume</w:t>
      </w:r>
    </w:p>
    <w:p w:rsidR="00E11004" w:rsidRDefault="00E11004" w:rsidP="00E11004">
      <w:pPr>
        <w:pStyle w:val="ListParagraph"/>
        <w:numPr>
          <w:ilvl w:val="0"/>
          <w:numId w:val="2"/>
        </w:numPr>
      </w:pPr>
      <w:r>
        <w:t>A list of three references, including your current supervisor</w:t>
      </w:r>
    </w:p>
    <w:p w:rsidR="00E11004" w:rsidRDefault="00E11004" w:rsidP="00E11004"/>
    <w:p w:rsidR="00E11004" w:rsidRDefault="00E11004" w:rsidP="00E11004">
      <w:r>
        <w:t>Send your</w:t>
      </w:r>
      <w:r w:rsidR="007E057A">
        <w:t xml:space="preserve"> application</w:t>
      </w:r>
      <w:r>
        <w:t xml:space="preserve"> materials to:</w:t>
      </w:r>
    </w:p>
    <w:p w:rsidR="00E11004" w:rsidRDefault="00E11004" w:rsidP="00E11004">
      <w:pPr>
        <w:pStyle w:val="ListParagraph"/>
        <w:numPr>
          <w:ilvl w:val="0"/>
          <w:numId w:val="3"/>
        </w:numPr>
      </w:pPr>
      <w:r>
        <w:t>Barry Russell</w:t>
      </w:r>
      <w:r>
        <w:br/>
        <w:t>Vice Chancellor, Academic Affairs</w:t>
      </w:r>
      <w:r>
        <w:br/>
      </w:r>
      <w:r>
        <w:lastRenderedPageBreak/>
        <w:t>Chancellor’s Office, California Community Colleges</w:t>
      </w:r>
      <w:r>
        <w:br/>
        <w:t>1102 Q Street, Third Floor</w:t>
      </w:r>
      <w:r>
        <w:br/>
        <w:t>Sacramento, CA 95811</w:t>
      </w:r>
      <w:r w:rsidR="007E057A">
        <w:t>-6549</w:t>
      </w:r>
    </w:p>
    <w:p w:rsidR="007E057A" w:rsidRDefault="007E057A" w:rsidP="00E11004">
      <w:pPr>
        <w:pStyle w:val="ListParagraph"/>
        <w:numPr>
          <w:ilvl w:val="0"/>
          <w:numId w:val="3"/>
        </w:numPr>
      </w:pPr>
      <w:r>
        <w:t>Materials may be submitted electronically to brussell@cccco.edu.</w:t>
      </w:r>
    </w:p>
    <w:p w:rsidR="007E057A" w:rsidRDefault="007E057A" w:rsidP="007E057A"/>
    <w:p w:rsidR="007E057A" w:rsidRDefault="007E057A" w:rsidP="007E057A">
      <w:r>
        <w:t>The deadline for receipt of yo</w:t>
      </w:r>
      <w:r w:rsidR="00931E15">
        <w:t>ur ma</w:t>
      </w:r>
      <w:r w:rsidR="00EE34FC">
        <w:t>terials is 5:00p on June 17</w:t>
      </w:r>
      <w:r>
        <w:t xml:space="preserve">, 2012. Interviews for the position are planned for June </w:t>
      </w:r>
      <w:r w:rsidR="00EE34FC">
        <w:t>26-29</w:t>
      </w:r>
      <w:r>
        <w:t>, 2012 in Sacramento. Costs incurred for the interview are the responsibility of the applicant.</w:t>
      </w:r>
    </w:p>
    <w:sectPr w:rsidR="007E057A" w:rsidSect="00240C4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55FAB"/>
    <w:multiLevelType w:val="hybridMultilevel"/>
    <w:tmpl w:val="B96A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07589"/>
    <w:multiLevelType w:val="hybridMultilevel"/>
    <w:tmpl w:val="B95ED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77F00"/>
    <w:multiLevelType w:val="hybridMultilevel"/>
    <w:tmpl w:val="D1A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6B"/>
    <w:rsid w:val="00240C46"/>
    <w:rsid w:val="005D03E9"/>
    <w:rsid w:val="007E057A"/>
    <w:rsid w:val="00931E15"/>
    <w:rsid w:val="009976BE"/>
    <w:rsid w:val="009A0E6B"/>
    <w:rsid w:val="00D15ECE"/>
    <w:rsid w:val="00E04AB9"/>
    <w:rsid w:val="00E11004"/>
    <w:rsid w:val="00EE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A0E6B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E6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D15E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1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0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5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A0E6B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E6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D15E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1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0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0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5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Chancellor's Office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Lieu, Mark</dc:creator>
  <cp:lastModifiedBy>Carroll, Kathy</cp:lastModifiedBy>
  <cp:revision>2</cp:revision>
  <cp:lastPrinted>2012-06-05T15:09:00Z</cp:lastPrinted>
  <dcterms:created xsi:type="dcterms:W3CDTF">2012-06-05T17:18:00Z</dcterms:created>
  <dcterms:modified xsi:type="dcterms:W3CDTF">2012-06-05T17:18:00Z</dcterms:modified>
</cp:coreProperties>
</file>